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C5" w:rsidRPr="00087B42" w:rsidRDefault="00087B42">
      <w:pPr>
        <w:rPr>
          <w:b/>
          <w:sz w:val="28"/>
          <w:szCs w:val="28"/>
        </w:rPr>
      </w:pPr>
      <w:r w:rsidRPr="00087B42">
        <w:rPr>
          <w:b/>
          <w:sz w:val="28"/>
          <w:szCs w:val="28"/>
        </w:rPr>
        <w:t>C3 Panel Discussion Outline</w:t>
      </w:r>
      <w:r>
        <w:rPr>
          <w:b/>
          <w:sz w:val="28"/>
          <w:szCs w:val="28"/>
        </w:rPr>
        <w:t xml:space="preserve"> (Details)</w:t>
      </w:r>
      <w:r w:rsidR="0068737F">
        <w:rPr>
          <w:b/>
          <w:sz w:val="28"/>
          <w:szCs w:val="28"/>
        </w:rPr>
        <w:t xml:space="preserve"> – August 22, 2018</w:t>
      </w:r>
    </w:p>
    <w:p w:rsidR="00087B42" w:rsidRDefault="00087B42"/>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70"/>
        <w:gridCol w:w="1779"/>
        <w:gridCol w:w="6511"/>
      </w:tblGrid>
      <w:tr w:rsidR="004E57C5" w:rsidTr="002B0337">
        <w:tc>
          <w:tcPr>
            <w:tcW w:w="1070" w:type="dxa"/>
          </w:tcPr>
          <w:p w:rsidR="004E57C5" w:rsidRPr="004E57C5" w:rsidRDefault="004E57C5">
            <w:pPr>
              <w:rPr>
                <w:b/>
              </w:rPr>
            </w:pPr>
            <w:r w:rsidRPr="004E57C5">
              <w:rPr>
                <w:b/>
              </w:rPr>
              <w:t>Time</w:t>
            </w:r>
          </w:p>
        </w:tc>
        <w:tc>
          <w:tcPr>
            <w:tcW w:w="1779" w:type="dxa"/>
          </w:tcPr>
          <w:p w:rsidR="004E57C5" w:rsidRPr="004E57C5" w:rsidRDefault="004E57C5">
            <w:pPr>
              <w:rPr>
                <w:b/>
              </w:rPr>
            </w:pPr>
            <w:r w:rsidRPr="004E57C5">
              <w:rPr>
                <w:b/>
              </w:rPr>
              <w:t>Element</w:t>
            </w:r>
          </w:p>
        </w:tc>
        <w:tc>
          <w:tcPr>
            <w:tcW w:w="6511" w:type="dxa"/>
          </w:tcPr>
          <w:p w:rsidR="004E57C5" w:rsidRPr="004E57C5" w:rsidRDefault="004E57C5">
            <w:pPr>
              <w:rPr>
                <w:b/>
              </w:rPr>
            </w:pPr>
            <w:r w:rsidRPr="004E57C5">
              <w:rPr>
                <w:b/>
              </w:rPr>
              <w:t>Notes</w:t>
            </w:r>
          </w:p>
        </w:tc>
      </w:tr>
      <w:tr w:rsidR="004E57C5" w:rsidTr="002B0337">
        <w:tc>
          <w:tcPr>
            <w:tcW w:w="1070" w:type="dxa"/>
          </w:tcPr>
          <w:p w:rsidR="004E57C5" w:rsidRDefault="004E57C5">
            <w:r>
              <w:t>5:45</w:t>
            </w:r>
          </w:p>
        </w:tc>
        <w:tc>
          <w:tcPr>
            <w:tcW w:w="1779" w:type="dxa"/>
          </w:tcPr>
          <w:p w:rsidR="004E57C5" w:rsidRDefault="00087B42">
            <w:r>
              <w:t>Gather the team</w:t>
            </w:r>
          </w:p>
        </w:tc>
        <w:tc>
          <w:tcPr>
            <w:tcW w:w="6511" w:type="dxa"/>
          </w:tcPr>
          <w:p w:rsidR="00093730" w:rsidRDefault="00093730">
            <w:r>
              <w:t>SCREEN: C3 Logo</w:t>
            </w:r>
            <w:r w:rsidR="00087B42">
              <w:t xml:space="preserve"> (go to the logo at any time)</w:t>
            </w:r>
          </w:p>
          <w:p w:rsidR="00093730" w:rsidRDefault="00093730"/>
          <w:p w:rsidR="004E57C5" w:rsidRDefault="004E57C5">
            <w:r>
              <w:t>Warren will call the team to the stage. Team members take a seat on a stool.</w:t>
            </w:r>
            <w:r w:rsidR="00093730">
              <w:t xml:space="preserve"> We’ll have (3) mics to share.</w:t>
            </w:r>
          </w:p>
          <w:p w:rsidR="004E57C5" w:rsidRDefault="004E57C5">
            <w:r>
              <w:t xml:space="preserve">This is the C3 Team. </w:t>
            </w:r>
          </w:p>
          <w:p w:rsidR="004E57C5" w:rsidRDefault="004E57C5">
            <w:r>
              <w:t>C3=Creating a Culture of Calling</w:t>
            </w:r>
          </w:p>
          <w:p w:rsidR="004E57C5" w:rsidRDefault="004E57C5">
            <w:r>
              <w:t>You may have heard about it in worship, in sermons, or in the First Connections Magazine. Tonight we want to tell you more about what it is, who is involved on the team, and how it will impact ministry here.</w:t>
            </w:r>
          </w:p>
          <w:p w:rsidR="0054525D" w:rsidRDefault="0054525D"/>
        </w:tc>
      </w:tr>
      <w:tr w:rsidR="004E57C5" w:rsidTr="002B0337">
        <w:tc>
          <w:tcPr>
            <w:tcW w:w="1070" w:type="dxa"/>
          </w:tcPr>
          <w:p w:rsidR="004E57C5" w:rsidRDefault="004E57C5">
            <w:r>
              <w:t>5:47</w:t>
            </w:r>
          </w:p>
        </w:tc>
        <w:tc>
          <w:tcPr>
            <w:tcW w:w="1779" w:type="dxa"/>
          </w:tcPr>
          <w:p w:rsidR="004E57C5" w:rsidRDefault="00087B42">
            <w:r>
              <w:t>Introductions</w:t>
            </w:r>
          </w:p>
        </w:tc>
        <w:tc>
          <w:tcPr>
            <w:tcW w:w="6511" w:type="dxa"/>
          </w:tcPr>
          <w:p w:rsidR="004E57C5" w:rsidRDefault="004E57C5">
            <w:r>
              <w:t>Warren will invite the team to introduce themselves, going down the line. Team members give their name and their ministry area, and maybe an interesting or humorous fact about themselves.</w:t>
            </w:r>
          </w:p>
          <w:p w:rsidR="0054525D" w:rsidRDefault="0054525D"/>
          <w:p w:rsidR="0054525D" w:rsidRDefault="0054525D">
            <w:r>
              <w:t>NOTE: Nina is out tonight, living in to her calling to be a grandmother and celebrating her granddaughter’s birthday.</w:t>
            </w:r>
          </w:p>
          <w:p w:rsidR="0054525D" w:rsidRDefault="0054525D"/>
        </w:tc>
      </w:tr>
      <w:tr w:rsidR="004E57C5" w:rsidTr="002B0337">
        <w:tc>
          <w:tcPr>
            <w:tcW w:w="1070" w:type="dxa"/>
          </w:tcPr>
          <w:p w:rsidR="004E57C5" w:rsidRDefault="004E57C5">
            <w:r>
              <w:t>5:55</w:t>
            </w:r>
          </w:p>
        </w:tc>
        <w:tc>
          <w:tcPr>
            <w:tcW w:w="1779" w:type="dxa"/>
          </w:tcPr>
          <w:p w:rsidR="004E57C5" w:rsidRDefault="004E57C5">
            <w:r>
              <w:t>Overview</w:t>
            </w:r>
          </w:p>
        </w:tc>
        <w:tc>
          <w:tcPr>
            <w:tcW w:w="6511" w:type="dxa"/>
          </w:tcPr>
          <w:p w:rsidR="004E57C5" w:rsidRDefault="004E57C5">
            <w:r>
              <w:t>Warren asks Melissa to share about what C3 is, and why we’re involved.</w:t>
            </w:r>
          </w:p>
          <w:p w:rsidR="0054525D" w:rsidRDefault="0054525D">
            <w:r>
              <w:t>Why focus on calling?</w:t>
            </w:r>
          </w:p>
          <w:p w:rsidR="0054525D" w:rsidRDefault="0054525D"/>
        </w:tc>
      </w:tr>
      <w:tr w:rsidR="004E57C5" w:rsidTr="002B0337">
        <w:tc>
          <w:tcPr>
            <w:tcW w:w="1070" w:type="dxa"/>
          </w:tcPr>
          <w:p w:rsidR="004E57C5" w:rsidRDefault="0054525D">
            <w:r>
              <w:t>6:00</w:t>
            </w:r>
          </w:p>
        </w:tc>
        <w:tc>
          <w:tcPr>
            <w:tcW w:w="1779" w:type="dxa"/>
          </w:tcPr>
          <w:p w:rsidR="004E57C5" w:rsidRDefault="00087B42">
            <w:r>
              <w:t>Impact on our church</w:t>
            </w:r>
          </w:p>
        </w:tc>
        <w:tc>
          <w:tcPr>
            <w:tcW w:w="6511" w:type="dxa"/>
          </w:tcPr>
          <w:p w:rsidR="00093730" w:rsidRDefault="00093730" w:rsidP="0054525D">
            <w:r>
              <w:t>SCREEN: C3 Trailer Video on Warren’s Cue.</w:t>
            </w:r>
          </w:p>
          <w:p w:rsidR="00093730" w:rsidRDefault="00093730" w:rsidP="0054525D"/>
          <w:p w:rsidR="00093730" w:rsidRDefault="00093730" w:rsidP="0054525D">
            <w:r>
              <w:t xml:space="preserve">Warren will share briefly about the two convocations, one in April </w:t>
            </w:r>
            <w:r w:rsidR="00061A27">
              <w:t xml:space="preserve">with Kathleen </w:t>
            </w:r>
            <w:proofErr w:type="spellStart"/>
            <w:r w:rsidR="00061A27">
              <w:t>Cahalan</w:t>
            </w:r>
            <w:proofErr w:type="spellEnd"/>
            <w:r w:rsidR="00061A27">
              <w:t xml:space="preserve"> </w:t>
            </w:r>
            <w:r>
              <w:t>right after Easter and one in June. After the final session for the first convocation, the team got together to imagine a church living into our callings as individuals and as a church. This is how we described it after that convocation.</w:t>
            </w:r>
          </w:p>
          <w:p w:rsidR="00093730" w:rsidRDefault="00093730" w:rsidP="0054525D"/>
          <w:p w:rsidR="00093730" w:rsidRDefault="00093730" w:rsidP="0054525D">
            <w:r>
              <w:t>[Video]</w:t>
            </w:r>
          </w:p>
          <w:p w:rsidR="00093730" w:rsidRDefault="00093730" w:rsidP="0054525D"/>
          <w:p w:rsidR="004E57C5" w:rsidRDefault="0054525D" w:rsidP="0054525D">
            <w:r>
              <w:t>What impact do you hope the C3 initiative will have on our church?</w:t>
            </w:r>
          </w:p>
          <w:p w:rsidR="0054525D" w:rsidRDefault="0054525D" w:rsidP="0054525D"/>
        </w:tc>
      </w:tr>
      <w:tr w:rsidR="004E57C5" w:rsidTr="002B0337">
        <w:tc>
          <w:tcPr>
            <w:tcW w:w="1070" w:type="dxa"/>
          </w:tcPr>
          <w:p w:rsidR="004E57C5" w:rsidRDefault="00093730">
            <w:r>
              <w:t>6:10</w:t>
            </w:r>
          </w:p>
        </w:tc>
        <w:tc>
          <w:tcPr>
            <w:tcW w:w="1779" w:type="dxa"/>
          </w:tcPr>
          <w:p w:rsidR="004E57C5" w:rsidRDefault="00087B42" w:rsidP="00087B42">
            <w:r>
              <w:t>Intergenerational</w:t>
            </w:r>
          </w:p>
        </w:tc>
        <w:tc>
          <w:tcPr>
            <w:tcW w:w="6511" w:type="dxa"/>
          </w:tcPr>
          <w:p w:rsidR="004E57C5" w:rsidRDefault="00093730">
            <w:r>
              <w:t>O</w:t>
            </w:r>
            <w:r w:rsidR="0054525D">
              <w:t>ne of the important characteristics of the C3 project is a focus on intergenerational ministry. What is intergenerational ministry and why is that important?</w:t>
            </w:r>
          </w:p>
          <w:p w:rsidR="0054525D" w:rsidRDefault="0054525D"/>
          <w:p w:rsidR="0054525D" w:rsidRDefault="0054525D">
            <w:r>
              <w:t>Calling across lifespan.</w:t>
            </w:r>
          </w:p>
          <w:p w:rsidR="00061A27" w:rsidRDefault="00061A27"/>
          <w:p w:rsidR="0054525D" w:rsidRDefault="0054525D">
            <w:r>
              <w:t>Callings are multiple, multi-faceted, and dynamic.</w:t>
            </w:r>
          </w:p>
          <w:p w:rsidR="00061A27" w:rsidRDefault="00061A27"/>
        </w:tc>
      </w:tr>
      <w:tr w:rsidR="004E57C5" w:rsidTr="002B0337">
        <w:tc>
          <w:tcPr>
            <w:tcW w:w="1070" w:type="dxa"/>
          </w:tcPr>
          <w:p w:rsidR="004E57C5" w:rsidRDefault="00093730">
            <w:r>
              <w:lastRenderedPageBreak/>
              <w:t>6:</w:t>
            </w:r>
            <w:r w:rsidR="00061A27">
              <w:t>12</w:t>
            </w:r>
          </w:p>
        </w:tc>
        <w:tc>
          <w:tcPr>
            <w:tcW w:w="1779" w:type="dxa"/>
          </w:tcPr>
          <w:p w:rsidR="004E57C5" w:rsidRDefault="00087B42">
            <w:r>
              <w:t>Share your experience with C3</w:t>
            </w:r>
          </w:p>
        </w:tc>
        <w:tc>
          <w:tcPr>
            <w:tcW w:w="6511" w:type="dxa"/>
          </w:tcPr>
          <w:p w:rsidR="004E57C5" w:rsidRDefault="00061A27" w:rsidP="00061A27">
            <w:r>
              <w:t xml:space="preserve">As you reflect on the convocations, our readings – including the book The Stories We Live, or your personal work and exploration of calling, as you think about all of that, what has been a highlight for you? What has been something you’ve discovered or experienced or encountered in this process? </w:t>
            </w:r>
          </w:p>
          <w:p w:rsidR="00061A27" w:rsidRDefault="00061A27" w:rsidP="00061A27"/>
          <w:p w:rsidR="00061A27" w:rsidRDefault="00061A27" w:rsidP="00061A27">
            <w:r>
              <w:t>Ann’s story</w:t>
            </w:r>
            <w:r w:rsidR="000F61F7">
              <w:t xml:space="preserve"> of questioning, then discovering her calling to be part of </w:t>
            </w:r>
            <w:bookmarkStart w:id="0" w:name="_GoBack"/>
            <w:bookmarkEnd w:id="0"/>
            <w:r w:rsidR="000F61F7">
              <w:t>this team</w:t>
            </w:r>
          </w:p>
          <w:p w:rsidR="00061A27" w:rsidRDefault="00061A27" w:rsidP="00061A27"/>
        </w:tc>
      </w:tr>
      <w:tr w:rsidR="004E57C5" w:rsidTr="002B0337">
        <w:tc>
          <w:tcPr>
            <w:tcW w:w="1070" w:type="dxa"/>
          </w:tcPr>
          <w:p w:rsidR="004E57C5" w:rsidRDefault="00061A27" w:rsidP="00061A27">
            <w:r>
              <w:t>6:20</w:t>
            </w:r>
          </w:p>
        </w:tc>
        <w:tc>
          <w:tcPr>
            <w:tcW w:w="1779" w:type="dxa"/>
          </w:tcPr>
          <w:p w:rsidR="004E57C5" w:rsidRDefault="004E57C5">
            <w:r>
              <w:t>What is one way God has called you?</w:t>
            </w:r>
          </w:p>
        </w:tc>
        <w:tc>
          <w:tcPr>
            <w:tcW w:w="6511" w:type="dxa"/>
          </w:tcPr>
          <w:p w:rsidR="004E57C5" w:rsidRDefault="0054525D">
            <w:r>
              <w:t>Team members respond.</w:t>
            </w:r>
          </w:p>
        </w:tc>
      </w:tr>
      <w:tr w:rsidR="002B0337" w:rsidTr="002B0337">
        <w:tc>
          <w:tcPr>
            <w:tcW w:w="1070" w:type="dxa"/>
          </w:tcPr>
          <w:p w:rsidR="002B0337" w:rsidRDefault="002B0337" w:rsidP="00061A27">
            <w:r>
              <w:t>6:25</w:t>
            </w:r>
          </w:p>
        </w:tc>
        <w:tc>
          <w:tcPr>
            <w:tcW w:w="8290" w:type="dxa"/>
            <w:gridSpan w:val="2"/>
          </w:tcPr>
          <w:p w:rsidR="002B0337" w:rsidRDefault="002B0337" w:rsidP="0054525D">
            <w:r>
              <w:t>Warren goes over the Wednesday Schedule:</w:t>
            </w:r>
          </w:p>
          <w:p w:rsidR="006C1C53" w:rsidRDefault="006C1C53" w:rsidP="0054525D"/>
          <w:p w:rsidR="002B0337" w:rsidRDefault="002B0337" w:rsidP="0054525D">
            <w:r>
              <w:t>Wednesdays this fall are going to be different than anything we’ve tried, at least for the last 9 years. Our dinner time will be the same, but our study and small group time will be different.</w:t>
            </w:r>
          </w:p>
          <w:p w:rsidR="002B0337" w:rsidRDefault="002B0337" w:rsidP="0054525D"/>
          <w:p w:rsidR="002B0337" w:rsidRDefault="002B0337" w:rsidP="0054525D">
            <w:r>
              <w:t xml:space="preserve">Our text will be </w:t>
            </w:r>
            <w:r>
              <w:rPr>
                <w:i/>
              </w:rPr>
              <w:t>The Stories We Live</w:t>
            </w:r>
            <w:r>
              <w:t xml:space="preserve"> by Kathleen </w:t>
            </w:r>
            <w:proofErr w:type="spellStart"/>
            <w:r>
              <w:t>Cahalan</w:t>
            </w:r>
            <w:proofErr w:type="spellEnd"/>
            <w:r>
              <w:t xml:space="preserve">. You can get it in Our Giving Tree. I think </w:t>
            </w:r>
            <w:proofErr w:type="gramStart"/>
            <w:r>
              <w:t>it’s</w:t>
            </w:r>
            <w:proofErr w:type="gramEnd"/>
            <w:r>
              <w:t xml:space="preserve"> $10.</w:t>
            </w:r>
          </w:p>
          <w:p w:rsidR="002B0337" w:rsidRDefault="002B0337" w:rsidP="0054525D"/>
          <w:p w:rsidR="002B0337" w:rsidRDefault="002B0337" w:rsidP="0054525D">
            <w:proofErr w:type="spellStart"/>
            <w:r>
              <w:t>Cahalan</w:t>
            </w:r>
            <w:proofErr w:type="spellEnd"/>
            <w:r>
              <w:t xml:space="preserve"> talks about understanding calling as:</w:t>
            </w:r>
          </w:p>
          <w:p w:rsidR="002B0337" w:rsidRDefault="002B0337" w:rsidP="00F16C50">
            <w:pPr>
              <w:pStyle w:val="ListParagraph"/>
              <w:numPr>
                <w:ilvl w:val="0"/>
                <w:numId w:val="5"/>
              </w:numPr>
            </w:pPr>
            <w:r>
              <w:t>a noun, something we have</w:t>
            </w:r>
          </w:p>
          <w:p w:rsidR="002B0337" w:rsidRDefault="002B0337" w:rsidP="00F16C50">
            <w:pPr>
              <w:pStyle w:val="ListParagraph"/>
              <w:numPr>
                <w:ilvl w:val="0"/>
                <w:numId w:val="5"/>
              </w:numPr>
            </w:pPr>
            <w:r>
              <w:t>a verb, something we do</w:t>
            </w:r>
          </w:p>
          <w:p w:rsidR="002B0337" w:rsidRDefault="002B0337" w:rsidP="00F16C50">
            <w:pPr>
              <w:pStyle w:val="ListParagraph"/>
              <w:numPr>
                <w:ilvl w:val="0"/>
                <w:numId w:val="5"/>
              </w:numPr>
            </w:pPr>
            <w:proofErr w:type="gramStart"/>
            <w:r>
              <w:t>and</w:t>
            </w:r>
            <w:proofErr w:type="gramEnd"/>
            <w:r>
              <w:t xml:space="preserve"> then structures the book around words that describe relationship – prepositions. Calling is always done in relationship, with the One who calls, with others who are called, and amongst those we are called to serve.</w:t>
            </w:r>
          </w:p>
          <w:p w:rsidR="002B0337" w:rsidRDefault="002B0337" w:rsidP="0054525D"/>
          <w:p w:rsidR="002B0337" w:rsidRDefault="002B0337" w:rsidP="0054525D">
            <w:r>
              <w:t>Point out the flyer and schedule – look at the prepositions.</w:t>
            </w:r>
          </w:p>
          <w:p w:rsidR="002B0337" w:rsidRDefault="002B0337" w:rsidP="0054525D"/>
          <w:p w:rsidR="002B0337" w:rsidRDefault="002B0337" w:rsidP="0054525D">
            <w:r>
              <w:t xml:space="preserve">Adults will be studying the book in small groups. You can sign up </w:t>
            </w:r>
          </w:p>
          <w:p w:rsidR="002B0337" w:rsidRDefault="002B0337" w:rsidP="00F16C50">
            <w:pPr>
              <w:pStyle w:val="ListParagraph"/>
              <w:numPr>
                <w:ilvl w:val="0"/>
                <w:numId w:val="6"/>
              </w:numPr>
            </w:pPr>
            <w:r>
              <w:t>using the card at your table</w:t>
            </w:r>
          </w:p>
          <w:p w:rsidR="002B0337" w:rsidRDefault="002B0337" w:rsidP="00F16C50">
            <w:pPr>
              <w:pStyle w:val="ListParagraph"/>
              <w:numPr>
                <w:ilvl w:val="0"/>
                <w:numId w:val="6"/>
              </w:numPr>
            </w:pPr>
            <w:r>
              <w:t>scan the QR code with your phone</w:t>
            </w:r>
          </w:p>
          <w:p w:rsidR="002B0337" w:rsidRDefault="002B0337" w:rsidP="00F16C50">
            <w:pPr>
              <w:pStyle w:val="ListParagraph"/>
              <w:numPr>
                <w:ilvl w:val="0"/>
                <w:numId w:val="6"/>
              </w:numPr>
            </w:pPr>
            <w:r>
              <w:t>at the back table</w:t>
            </w:r>
          </w:p>
          <w:p w:rsidR="002B0337" w:rsidRDefault="002B0337" w:rsidP="00F16C50">
            <w:pPr>
              <w:pStyle w:val="ListParagraph"/>
              <w:numPr>
                <w:ilvl w:val="0"/>
                <w:numId w:val="6"/>
              </w:numPr>
            </w:pPr>
            <w:r>
              <w:t>on our website</w:t>
            </w:r>
          </w:p>
          <w:p w:rsidR="002B0337" w:rsidRDefault="002B0337" w:rsidP="00F16C50">
            <w:pPr>
              <w:pStyle w:val="ListParagraph"/>
              <w:numPr>
                <w:ilvl w:val="0"/>
                <w:numId w:val="6"/>
              </w:numPr>
            </w:pPr>
            <w:r>
              <w:t>by phone</w:t>
            </w:r>
          </w:p>
          <w:p w:rsidR="002B0337" w:rsidRDefault="002B0337" w:rsidP="00F16C50">
            <w:pPr>
              <w:pStyle w:val="ListParagraph"/>
              <w:numPr>
                <w:ilvl w:val="0"/>
                <w:numId w:val="6"/>
              </w:numPr>
            </w:pPr>
            <w:proofErr w:type="gramStart"/>
            <w:r>
              <w:t>by</w:t>
            </w:r>
            <w:proofErr w:type="gramEnd"/>
            <w:r>
              <w:t xml:space="preserve"> email. </w:t>
            </w:r>
          </w:p>
          <w:p w:rsidR="002B0337" w:rsidRDefault="002B0337" w:rsidP="00F16C50">
            <w:pPr>
              <w:pStyle w:val="ListParagraph"/>
            </w:pPr>
          </w:p>
          <w:p w:rsidR="002B0337" w:rsidRDefault="002B0337" w:rsidP="00F16C50">
            <w:r>
              <w:t>We will have several groups, but we need to do our best to make the groups work well and have the appropriate materials for the leaders.</w:t>
            </w:r>
          </w:p>
          <w:p w:rsidR="002B0337" w:rsidRDefault="002B0337" w:rsidP="0054525D"/>
          <w:p w:rsidR="002B0337" w:rsidRDefault="002B0337" w:rsidP="0054525D">
            <w:r>
              <w:t xml:space="preserve">Children and youth will also be taking the themes from the book and exploring those through Bible stories in age appropriate ways. </w:t>
            </w:r>
          </w:p>
          <w:p w:rsidR="002B0337" w:rsidRDefault="002B0337" w:rsidP="0054525D"/>
          <w:p w:rsidR="002B0337" w:rsidRDefault="002B0337" w:rsidP="0054525D">
            <w:r>
              <w:t xml:space="preserve">So all of our people, children, youth and adults, will be exploring these themes together. </w:t>
            </w:r>
          </w:p>
          <w:p w:rsidR="002B0337" w:rsidRDefault="002B0337" w:rsidP="0054525D"/>
          <w:p w:rsidR="002B0337" w:rsidRDefault="002B0337" w:rsidP="0054525D">
            <w:r>
              <w:t>We hope that this will make for some great dinner conversation in your homes.</w:t>
            </w:r>
          </w:p>
          <w:p w:rsidR="002B0337" w:rsidRDefault="002B0337" w:rsidP="0054525D"/>
          <w:p w:rsidR="002B0337" w:rsidRDefault="002B0337" w:rsidP="0054525D">
            <w:r>
              <w:t>Intergenerational learning and relationship-building across generations is also an important part of faith formation. We’ll be exploring calling together on three special nights, starting next week.</w:t>
            </w:r>
          </w:p>
          <w:p w:rsidR="002B0337" w:rsidRDefault="002B0337" w:rsidP="0054525D"/>
          <w:p w:rsidR="002B0337" w:rsidRDefault="002B0337" w:rsidP="0054525D">
            <w:r>
              <w:t>Next Wednesday, starting at 6pm we’ll have an ice cream social up in the Wesley Center in the C Building. Then at 6:30, we’ll have a time of intergenerational fun and learning. We’re calling these nights Growing in Faith Together – GIFT. We have a great game show planned, Brett’s going to host us, and he’s already picked out his tackiest sport coat and wackiest tie. You don’t want to miss it.</w:t>
            </w:r>
          </w:p>
          <w:p w:rsidR="002B0337" w:rsidRDefault="002B0337" w:rsidP="0054525D"/>
          <w:p w:rsidR="002B0337" w:rsidRPr="00061A27" w:rsidRDefault="002B0337" w:rsidP="0054525D">
            <w:r>
              <w:t xml:space="preserve">We’ll have GIFT nights at the midway point in our study on Oct 3, and again on Nov 14 as we conclude the study. </w:t>
            </w:r>
          </w:p>
          <w:p w:rsidR="002B0337" w:rsidRDefault="002B0337" w:rsidP="0054525D"/>
          <w:p w:rsidR="002B0337" w:rsidRDefault="002B0337" w:rsidP="0054525D">
            <w:r>
              <w:t>We are really excited about what is Going in and through us, and listening for where God is calling us in this process. I can’t wait to see what the Holy Spirit is going to do!</w:t>
            </w:r>
          </w:p>
          <w:p w:rsidR="002B0337" w:rsidRDefault="002B0337" w:rsidP="0054525D"/>
          <w:p w:rsidR="002B0337" w:rsidRDefault="002B0337" w:rsidP="0054525D">
            <w:r>
              <w:t>Let’s close tonight with a hymn. This is to a familiar hymn tune “The Church’s One Foundation”, but the hymn text focuses on calling. Let’s sing together as the words are on the screen.</w:t>
            </w:r>
          </w:p>
          <w:p w:rsidR="002B0337" w:rsidRDefault="002B0337" w:rsidP="0054525D"/>
        </w:tc>
      </w:tr>
      <w:tr w:rsidR="0054525D" w:rsidTr="002B0337">
        <w:tc>
          <w:tcPr>
            <w:tcW w:w="1070" w:type="dxa"/>
          </w:tcPr>
          <w:p w:rsidR="0054525D" w:rsidRDefault="0054525D" w:rsidP="00061A27">
            <w:r>
              <w:lastRenderedPageBreak/>
              <w:t>6:</w:t>
            </w:r>
            <w:r w:rsidR="00061A27">
              <w:t>30</w:t>
            </w:r>
          </w:p>
        </w:tc>
        <w:tc>
          <w:tcPr>
            <w:tcW w:w="1779" w:type="dxa"/>
          </w:tcPr>
          <w:p w:rsidR="0054525D" w:rsidRDefault="0054525D" w:rsidP="0054525D">
            <w:r>
              <w:t>Hymn of Calling</w:t>
            </w:r>
          </w:p>
        </w:tc>
        <w:tc>
          <w:tcPr>
            <w:tcW w:w="6511" w:type="dxa"/>
          </w:tcPr>
          <w:p w:rsidR="00061A27" w:rsidRDefault="00061A27" w:rsidP="0054525D">
            <w:r>
              <w:t>SCREEN: Hymn Lyrics</w:t>
            </w:r>
          </w:p>
          <w:p w:rsidR="00061A27" w:rsidRDefault="00061A27" w:rsidP="0054525D"/>
          <w:p w:rsidR="0054525D" w:rsidRDefault="0054525D" w:rsidP="0054525D">
            <w:r>
              <w:t xml:space="preserve">Matthew to play on piano. </w:t>
            </w:r>
          </w:p>
          <w:p w:rsidR="0054525D" w:rsidRDefault="0054525D" w:rsidP="0054525D"/>
        </w:tc>
      </w:tr>
    </w:tbl>
    <w:p w:rsidR="00662DA2" w:rsidRDefault="00662DA2"/>
    <w:p w:rsidR="00662DA2" w:rsidRDefault="00662DA2"/>
    <w:sectPr w:rsidR="00662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714E"/>
    <w:multiLevelType w:val="hybridMultilevel"/>
    <w:tmpl w:val="496C1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9020F"/>
    <w:multiLevelType w:val="hybridMultilevel"/>
    <w:tmpl w:val="5612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82C89"/>
    <w:multiLevelType w:val="multilevel"/>
    <w:tmpl w:val="8BEA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B86436"/>
    <w:multiLevelType w:val="hybridMultilevel"/>
    <w:tmpl w:val="7CBE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011735"/>
    <w:multiLevelType w:val="hybridMultilevel"/>
    <w:tmpl w:val="1F00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546CD"/>
    <w:multiLevelType w:val="hybridMultilevel"/>
    <w:tmpl w:val="DEC24B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93"/>
    <w:rsid w:val="00061A27"/>
    <w:rsid w:val="00087B42"/>
    <w:rsid w:val="00093730"/>
    <w:rsid w:val="000F61F7"/>
    <w:rsid w:val="00153879"/>
    <w:rsid w:val="001B6842"/>
    <w:rsid w:val="002B0337"/>
    <w:rsid w:val="002D1C9B"/>
    <w:rsid w:val="00415AEA"/>
    <w:rsid w:val="00450060"/>
    <w:rsid w:val="00477EED"/>
    <w:rsid w:val="004E57C5"/>
    <w:rsid w:val="0052142A"/>
    <w:rsid w:val="00533AD0"/>
    <w:rsid w:val="0054525D"/>
    <w:rsid w:val="00590E79"/>
    <w:rsid w:val="00642664"/>
    <w:rsid w:val="00662DA2"/>
    <w:rsid w:val="0068737F"/>
    <w:rsid w:val="006C1C53"/>
    <w:rsid w:val="00884929"/>
    <w:rsid w:val="00903BBA"/>
    <w:rsid w:val="00925905"/>
    <w:rsid w:val="00C432A2"/>
    <w:rsid w:val="00CC1493"/>
    <w:rsid w:val="00DF755E"/>
    <w:rsid w:val="00E00022"/>
    <w:rsid w:val="00E73264"/>
    <w:rsid w:val="00F027A5"/>
    <w:rsid w:val="00F16C50"/>
    <w:rsid w:val="00FD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441"/>
  <w15:chartTrackingRefBased/>
  <w15:docId w15:val="{E38158B4-0056-433F-8048-D9AE31F4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32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493"/>
    <w:pPr>
      <w:ind w:left="720"/>
      <w:contextualSpacing/>
    </w:pPr>
  </w:style>
  <w:style w:type="paragraph" w:styleId="NoSpacing">
    <w:name w:val="No Spacing"/>
    <w:uiPriority w:val="1"/>
    <w:qFormat/>
    <w:rsid w:val="00CC1493"/>
    <w:pPr>
      <w:spacing w:after="0" w:line="240" w:lineRule="auto"/>
    </w:pPr>
  </w:style>
  <w:style w:type="character" w:customStyle="1" w:styleId="Heading1Char">
    <w:name w:val="Heading 1 Char"/>
    <w:basedOn w:val="DefaultParagraphFont"/>
    <w:link w:val="Heading1"/>
    <w:uiPriority w:val="9"/>
    <w:rsid w:val="00C432A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432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32A2"/>
    <w:rPr>
      <w:color w:val="0000FF"/>
      <w:u w:val="single"/>
    </w:rPr>
  </w:style>
  <w:style w:type="table" w:styleId="TableGrid">
    <w:name w:val="Table Grid"/>
    <w:basedOn w:val="TableNormal"/>
    <w:uiPriority w:val="39"/>
    <w:rsid w:val="004E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357574">
      <w:bodyDiv w:val="1"/>
      <w:marLeft w:val="0"/>
      <w:marRight w:val="0"/>
      <w:marTop w:val="0"/>
      <w:marBottom w:val="0"/>
      <w:divBdr>
        <w:top w:val="none" w:sz="0" w:space="0" w:color="auto"/>
        <w:left w:val="none" w:sz="0" w:space="0" w:color="auto"/>
        <w:bottom w:val="none" w:sz="0" w:space="0" w:color="auto"/>
        <w:right w:val="none" w:sz="0" w:space="0" w:color="auto"/>
      </w:divBdr>
    </w:div>
    <w:div w:id="1993220213">
      <w:bodyDiv w:val="1"/>
      <w:marLeft w:val="0"/>
      <w:marRight w:val="0"/>
      <w:marTop w:val="0"/>
      <w:marBottom w:val="0"/>
      <w:divBdr>
        <w:top w:val="none" w:sz="0" w:space="0" w:color="auto"/>
        <w:left w:val="none" w:sz="0" w:space="0" w:color="auto"/>
        <w:bottom w:val="none" w:sz="0" w:space="0" w:color="auto"/>
        <w:right w:val="none" w:sz="0" w:space="0" w:color="auto"/>
      </w:divBdr>
    </w:div>
    <w:div w:id="213216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Pattison</dc:creator>
  <cp:keywords/>
  <dc:description/>
  <cp:lastModifiedBy>Warren Pattison</cp:lastModifiedBy>
  <cp:revision>4</cp:revision>
  <dcterms:created xsi:type="dcterms:W3CDTF">2018-08-22T19:29:00Z</dcterms:created>
  <dcterms:modified xsi:type="dcterms:W3CDTF">2018-12-03T21:29:00Z</dcterms:modified>
</cp:coreProperties>
</file>